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D27" w:rsidRDefault="003A508C" w:rsidP="003A508C">
      <w:pPr>
        <w:jc w:val="center"/>
        <w:rPr>
          <w:rFonts w:ascii="Times New Roman" w:hAnsi="Times New Roman" w:cs="Times New Roman"/>
          <w:sz w:val="48"/>
          <w:szCs w:val="48"/>
        </w:rPr>
      </w:pPr>
      <w:r w:rsidRPr="003A508C">
        <w:rPr>
          <w:rFonts w:ascii="Times New Roman" w:hAnsi="Times New Roman" w:cs="Times New Roman"/>
          <w:sz w:val="48"/>
          <w:szCs w:val="48"/>
        </w:rPr>
        <w:t>«Любить и беречь»</w:t>
      </w:r>
    </w:p>
    <w:p w:rsidR="003A508C" w:rsidRDefault="003A508C" w:rsidP="003A508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Воспитатели: </w:t>
      </w:r>
      <w:proofErr w:type="spellStart"/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Хазова</w:t>
      </w:r>
      <w:proofErr w:type="spellEnd"/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Л.Ю., </w:t>
      </w:r>
      <w:proofErr w:type="spellStart"/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Семак</w:t>
      </w:r>
      <w:proofErr w:type="spellEnd"/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Е.С. </w:t>
      </w:r>
    </w:p>
    <w:p w:rsidR="003A508C" w:rsidRDefault="003A508C" w:rsidP="003A508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A508C" w:rsidRPr="002230DA" w:rsidRDefault="003A508C" w:rsidP="002230D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_light" w:hAnsi="Roboto_light"/>
          <w:color w:val="000000"/>
          <w:sz w:val="28"/>
          <w:szCs w:val="28"/>
          <w:shd w:val="clear" w:color="auto" w:fill="FFFFFF"/>
        </w:rPr>
        <w:t xml:space="preserve">Ежегодная окружная профилактическая акция </w:t>
      </w:r>
      <w:r w:rsidR="002230DA" w:rsidRPr="002230DA">
        <w:rPr>
          <w:rFonts w:ascii="Times New Roman" w:hAnsi="Times New Roman" w:cs="Times New Roman"/>
          <w:sz w:val="28"/>
          <w:szCs w:val="28"/>
        </w:rPr>
        <w:t>«Любить и беречь»</w:t>
      </w:r>
      <w:r w:rsidR="002230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Roboto_light" w:hAnsi="Roboto_light"/>
          <w:color w:val="000000"/>
          <w:sz w:val="28"/>
          <w:szCs w:val="28"/>
          <w:shd w:val="clear" w:color="auto" w:fill="FFFFFF"/>
        </w:rPr>
        <w:t>проводится до 30</w:t>
      </w:r>
      <w:r w:rsidR="00C05707">
        <w:rPr>
          <w:rFonts w:ascii="Roboto_light" w:hAnsi="Roboto_light"/>
          <w:color w:val="000000"/>
          <w:sz w:val="28"/>
          <w:szCs w:val="28"/>
          <w:shd w:val="clear" w:color="auto" w:fill="FFFFFF"/>
        </w:rPr>
        <w:t xml:space="preserve"> ноября.  В рамках акции проходят </w:t>
      </w:r>
      <w:r>
        <w:rPr>
          <w:rFonts w:ascii="Roboto_light" w:hAnsi="Roboto_light"/>
          <w:color w:val="000000"/>
          <w:sz w:val="28"/>
          <w:szCs w:val="28"/>
          <w:shd w:val="clear" w:color="auto" w:fill="FFFFFF"/>
        </w:rPr>
        <w:t>мероприятия по профилактике безнадзорности, правонарушений несовершеннолетних и преступлений против детей. </w:t>
      </w:r>
    </w:p>
    <w:p w:rsidR="00C05707" w:rsidRDefault="002230DA" w:rsidP="002230D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2866390</wp:posOffset>
            </wp:positionV>
            <wp:extent cx="5937250" cy="4448810"/>
            <wp:effectExtent l="19050" t="0" r="6350" b="0"/>
            <wp:wrapSquare wrapText="bothSides"/>
            <wp:docPr id="1" name="Рисунок 1" descr="C:\Users\ASUS\AppData\Local\Microsoft\Windows\Temporary Internet Files\Content.Word\IMG_20221028_1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IMG_20221028_111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707">
        <w:rPr>
          <w:rFonts w:ascii="Times New Roman" w:hAnsi="Times New Roman" w:cs="Times New Roman"/>
          <w:sz w:val="28"/>
          <w:szCs w:val="28"/>
        </w:rPr>
        <w:t>Т</w:t>
      </w:r>
      <w:r w:rsidR="00C05707" w:rsidRPr="00C05707">
        <w:rPr>
          <w:rFonts w:ascii="Times New Roman" w:hAnsi="Times New Roman" w:cs="Times New Roman"/>
          <w:sz w:val="28"/>
          <w:szCs w:val="28"/>
        </w:rPr>
        <w:t>ак и в нашем детском са</w:t>
      </w:r>
      <w:r w:rsidR="00C05707">
        <w:rPr>
          <w:rFonts w:ascii="Times New Roman" w:hAnsi="Times New Roman" w:cs="Times New Roman"/>
          <w:sz w:val="28"/>
          <w:szCs w:val="28"/>
        </w:rPr>
        <w:t xml:space="preserve">ду прошли мероприятия в рамках акции. Дети группы «Морошки» 13 октября посетили  вместе с воспитателями и педагогом по </w:t>
      </w:r>
      <w:proofErr w:type="gramStart"/>
      <w:r w:rsidR="00C05707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C05707">
        <w:rPr>
          <w:rFonts w:ascii="Times New Roman" w:hAnsi="Times New Roman" w:cs="Times New Roman"/>
          <w:sz w:val="28"/>
          <w:szCs w:val="28"/>
        </w:rPr>
        <w:t xml:space="preserve"> выставку «Рукам забота, душе – праздник». 28 октября</w:t>
      </w:r>
      <w:r w:rsidR="005B723E">
        <w:rPr>
          <w:rFonts w:ascii="Times New Roman" w:hAnsi="Times New Roman" w:cs="Times New Roman"/>
          <w:sz w:val="28"/>
          <w:szCs w:val="28"/>
        </w:rPr>
        <w:t xml:space="preserve"> в ЭКЦ прошел День открытых дверей. Гостями центра стали также и наши воспитанники группы. Ребята побывали на экскурсии в мастерской народных ремесел «Ме</w:t>
      </w:r>
      <w:proofErr w:type="gramStart"/>
      <w:r w:rsidR="005B723E">
        <w:rPr>
          <w:rFonts w:ascii="Times New Roman" w:hAnsi="Times New Roman" w:cs="Times New Roman"/>
          <w:sz w:val="28"/>
          <w:szCs w:val="28"/>
        </w:rPr>
        <w:t>л</w:t>
      </w:r>
      <w:r w:rsidR="005B723E" w:rsidRPr="005B723E">
        <w:rPr>
          <w:rFonts w:ascii="Times New Roman" w:hAnsi="Times New Roman" w:cs="Times New Roman"/>
          <w:sz w:val="28"/>
          <w:szCs w:val="28"/>
        </w:rPr>
        <w:t>”</w:t>
      </w:r>
      <w:proofErr w:type="spellStart"/>
      <w:proofErr w:type="gramEnd"/>
      <w:r w:rsidR="005B723E">
        <w:rPr>
          <w:rFonts w:ascii="Times New Roman" w:hAnsi="Times New Roman" w:cs="Times New Roman"/>
          <w:sz w:val="28"/>
          <w:szCs w:val="28"/>
        </w:rPr>
        <w:t>манзарана</w:t>
      </w:r>
      <w:proofErr w:type="spellEnd"/>
      <w:r w:rsidR="005B723E">
        <w:rPr>
          <w:rFonts w:ascii="Times New Roman" w:hAnsi="Times New Roman" w:cs="Times New Roman"/>
          <w:sz w:val="28"/>
          <w:szCs w:val="28"/>
        </w:rPr>
        <w:t>», где они познакомились с деревообрабатывающим и косторезным оборудованием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723E">
        <w:rPr>
          <w:rFonts w:ascii="Times New Roman" w:hAnsi="Times New Roman" w:cs="Times New Roman"/>
          <w:sz w:val="28"/>
          <w:szCs w:val="28"/>
        </w:rPr>
        <w:t xml:space="preserve"> узнали о швейных инструментах. Посетили выставку «Ме</w:t>
      </w:r>
      <w:proofErr w:type="gramStart"/>
      <w:r w:rsidR="005B723E">
        <w:rPr>
          <w:rFonts w:ascii="Times New Roman" w:hAnsi="Times New Roman" w:cs="Times New Roman"/>
          <w:sz w:val="28"/>
          <w:szCs w:val="28"/>
        </w:rPr>
        <w:t>л</w:t>
      </w:r>
      <w:r w:rsidR="005B723E" w:rsidRPr="005B723E">
        <w:rPr>
          <w:rFonts w:ascii="Times New Roman" w:hAnsi="Times New Roman" w:cs="Times New Roman"/>
          <w:sz w:val="28"/>
          <w:szCs w:val="28"/>
        </w:rPr>
        <w:t>”</w:t>
      </w:r>
      <w:proofErr w:type="spellStart"/>
      <w:proofErr w:type="gramEnd"/>
      <w:r w:rsidR="005B723E">
        <w:rPr>
          <w:rFonts w:ascii="Times New Roman" w:hAnsi="Times New Roman" w:cs="Times New Roman"/>
          <w:sz w:val="28"/>
          <w:szCs w:val="28"/>
        </w:rPr>
        <w:t>манзарана</w:t>
      </w:r>
      <w:proofErr w:type="spellEnd"/>
      <w:r w:rsidR="005B723E">
        <w:rPr>
          <w:rFonts w:ascii="Times New Roman" w:hAnsi="Times New Roman" w:cs="Times New Roman"/>
          <w:sz w:val="28"/>
          <w:szCs w:val="28"/>
        </w:rPr>
        <w:t>», на которой были представлены изделия мастеров – мужчин. Специалисты центра провели для ребят игровую познавательную программу по традиционным играм и игрушкам народов коми и ненцев.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0DA" w:rsidRDefault="002230DA" w:rsidP="002230D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30DA" w:rsidRDefault="002230DA" w:rsidP="00C057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30DA" w:rsidRPr="005B723E" w:rsidRDefault="002230DA" w:rsidP="00C057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4298950</wp:posOffset>
            </wp:positionV>
            <wp:extent cx="5943600" cy="4448810"/>
            <wp:effectExtent l="19050" t="0" r="0" b="0"/>
            <wp:wrapSquare wrapText="bothSides"/>
            <wp:docPr id="7" name="Рисунок 7" descr="C:\Users\ASUS\AppData\Local\Microsoft\Windows\Temporary Internet Files\Content.Word\IMG_20221028_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IMG_20221028_105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-478155</wp:posOffset>
            </wp:positionV>
            <wp:extent cx="5935980" cy="4450715"/>
            <wp:effectExtent l="19050" t="0" r="7620" b="0"/>
            <wp:wrapSquare wrapText="bothSides"/>
            <wp:docPr id="4" name="Рисунок 4" descr="C:\Users\ASUS\AppData\Local\Microsoft\Windows\Temporary Internet Files\Content.Word\IMG_20221028_11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IMG_20221028_115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30DA" w:rsidRPr="005B723E" w:rsidSect="00915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_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A508C"/>
    <w:rsid w:val="002230DA"/>
    <w:rsid w:val="003A508C"/>
    <w:rsid w:val="005B723E"/>
    <w:rsid w:val="00915D27"/>
    <w:rsid w:val="00C05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2022-11-19T16:52:00Z</dcterms:created>
  <dcterms:modified xsi:type="dcterms:W3CDTF">2022-11-19T17:41:00Z</dcterms:modified>
</cp:coreProperties>
</file>