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1AE7F" w14:textId="6EDAF33A" w:rsidR="00A17570" w:rsidRPr="000B37E4" w:rsidRDefault="005C49D8" w:rsidP="000B37E4">
      <w:pPr>
        <w:jc w:val="center"/>
        <w:rPr>
          <w:sz w:val="36"/>
          <w:szCs w:val="36"/>
        </w:rPr>
      </w:pPr>
      <w:r w:rsidRPr="000B37E4">
        <w:rPr>
          <w:sz w:val="36"/>
          <w:szCs w:val="36"/>
        </w:rPr>
        <w:t>Уроки ри</w:t>
      </w:r>
      <w:r w:rsidR="001C2C12">
        <w:rPr>
          <w:sz w:val="36"/>
          <w:szCs w:val="36"/>
        </w:rPr>
        <w:t>сования для малышей.</w:t>
      </w:r>
    </w:p>
    <w:p w14:paraId="4A9BE891" w14:textId="3025F149" w:rsidR="000B37E4" w:rsidRDefault="00590F0C">
      <w:pPr>
        <w:rPr>
          <w:rFonts w:ascii="Arial" w:hAnsi="Arial" w:cs="Arial"/>
          <w:color w:val="383838"/>
          <w:sz w:val="28"/>
          <w:szCs w:val="28"/>
          <w:shd w:val="clear" w:color="auto" w:fill="FFFFFF"/>
        </w:rPr>
      </w:pPr>
      <w:r w:rsidRPr="00E610C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287B3F2" wp14:editId="0A5FF875">
            <wp:simplePos x="0" y="0"/>
            <wp:positionH relativeFrom="column">
              <wp:posOffset>36195</wp:posOffset>
            </wp:positionH>
            <wp:positionV relativeFrom="paragraph">
              <wp:posOffset>110490</wp:posOffset>
            </wp:positionV>
            <wp:extent cx="2637155" cy="1977390"/>
            <wp:effectExtent l="0" t="0" r="0" b="3810"/>
            <wp:wrapSquare wrapText="bothSides"/>
            <wp:docPr id="1" name="Рисунок 1" descr="https://sun9-14.userapi.com/impg/gr8buQ1Tun7-uqeHC-rNxsq-1_WFd5oMzE_KSQ/e_-M9K9-86g.jpg?size=2560x1920&amp;quality=95&amp;sign=f1851f467ed5396987004b70a8852ee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4.userapi.com/impg/gr8buQ1Tun7-uqeHC-rNxsq-1_WFd5oMzE_KSQ/e_-M9K9-86g.jpg?size=2560x1920&amp;quality=95&amp;sign=f1851f467ed5396987004b70a8852eef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   </w:t>
      </w:r>
      <w:r w:rsidR="005C49D8" w:rsidRPr="005C49D8">
        <w:rPr>
          <w:rFonts w:ascii="Arial" w:hAnsi="Arial" w:cs="Arial"/>
          <w:color w:val="383838"/>
          <w:sz w:val="28"/>
          <w:szCs w:val="28"/>
          <w:shd w:val="clear" w:color="auto" w:fill="FFFFFF"/>
        </w:rPr>
        <w:t>Рисование — самый популярный среди детей вид изобразительной деятельности, в ходе которого с помощью красящих материалов создаются изображения окружающей действительности. Оно знакомит детей с окружающим миром, формирует эстетический вкус, развивает креативность. Также рисование в первой младшей группе развивает зрительно-двигательную координацию, мелкую моторику кистей и пальцев рук.</w:t>
      </w:r>
    </w:p>
    <w:p w14:paraId="617BAD0D" w14:textId="05936BFA" w:rsidR="000B37E4" w:rsidRDefault="005C49D8">
      <w:pPr>
        <w:rPr>
          <w:rFonts w:ascii="Arial" w:hAnsi="Arial" w:cs="Arial"/>
          <w:color w:val="383838"/>
          <w:sz w:val="28"/>
          <w:szCs w:val="28"/>
          <w:shd w:val="clear" w:color="auto" w:fill="FFFFFF"/>
        </w:rPr>
      </w:pPr>
      <w:r w:rsidRPr="005C49D8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 </w:t>
      </w:r>
      <w:r w:rsidR="00590F0C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     </w:t>
      </w:r>
      <w:r w:rsidRPr="005C49D8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Обучение рисованию в ясельной группе ДОУ сопровождается наглядно-игровой деятельностью. Сюжет будущего рисунка обыгрывается игрушками и предметами, озвучивается стихами, потешками, песнями. Такой подход заинтересовывает малышей, дольше удерживает их внимание, создает положительный настрой. </w:t>
      </w:r>
    </w:p>
    <w:p w14:paraId="2AFEB1C6" w14:textId="7927799C" w:rsidR="005C49D8" w:rsidRDefault="00590F0C">
      <w:pPr>
        <w:rPr>
          <w:rFonts w:ascii="Arial" w:hAnsi="Arial" w:cs="Arial"/>
          <w:color w:val="383838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     </w:t>
      </w:r>
      <w:r w:rsidR="001C2C12">
        <w:rPr>
          <w:rFonts w:ascii="Arial" w:hAnsi="Arial" w:cs="Arial"/>
          <w:color w:val="383838"/>
          <w:sz w:val="28"/>
          <w:szCs w:val="28"/>
          <w:shd w:val="clear" w:color="auto" w:fill="FFFFFF"/>
        </w:rPr>
        <w:t>При обучении рисованию в</w:t>
      </w:r>
      <w:r w:rsidR="005C49D8" w:rsidRPr="005C49D8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 группе</w:t>
      </w:r>
      <w:r w:rsidR="001C2C12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 раннего возраста</w:t>
      </w:r>
      <w:r w:rsidR="005C49D8" w:rsidRPr="005C49D8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 нужно учитывать физиологические ос</w:t>
      </w:r>
      <w:r w:rsidR="001C2C12">
        <w:rPr>
          <w:rFonts w:ascii="Arial" w:hAnsi="Arial" w:cs="Arial"/>
          <w:color w:val="383838"/>
          <w:sz w:val="28"/>
          <w:szCs w:val="28"/>
          <w:shd w:val="clear" w:color="auto" w:fill="FFFFFF"/>
        </w:rPr>
        <w:t>обенности детей</w:t>
      </w:r>
      <w:bookmarkStart w:id="0" w:name="_GoBack"/>
      <w:bookmarkEnd w:id="0"/>
      <w:r w:rsidR="005C49D8" w:rsidRPr="005C49D8">
        <w:rPr>
          <w:rFonts w:ascii="Arial" w:hAnsi="Arial" w:cs="Arial"/>
          <w:color w:val="383838"/>
          <w:sz w:val="28"/>
          <w:szCs w:val="28"/>
          <w:shd w:val="clear" w:color="auto" w:fill="FFFFFF"/>
        </w:rPr>
        <w:t>. Малыши не умеют правильно держать карандаш и кисточку, регулировать силу нажатия, ориентироваться на листе бумаги. Поэтому рисование в ясельной группе стоит начинать с обучения воспитанников простейшим навыкам и приемам: правильно держать инструменты для рисования, рисовать линии и простые фигуры (круг, овал); не заходить за границы листа.</w:t>
      </w:r>
    </w:p>
    <w:p w14:paraId="295D3E79" w14:textId="5A986BC7" w:rsidR="00E610C7" w:rsidRDefault="00E610C7" w:rsidP="00590F0C">
      <w:pPr>
        <w:rPr>
          <w:sz w:val="28"/>
          <w:szCs w:val="28"/>
        </w:rPr>
      </w:pPr>
      <w:r w:rsidRPr="00E610C7">
        <w:rPr>
          <w:noProof/>
          <w:sz w:val="28"/>
          <w:szCs w:val="28"/>
          <w:lang w:eastAsia="ru-RU"/>
        </w:rPr>
        <w:drawing>
          <wp:inline distT="0" distB="0" distL="0" distR="0" wp14:anchorId="793AA20A" wp14:editId="276B43F2">
            <wp:extent cx="2740561" cy="2056277"/>
            <wp:effectExtent l="0" t="0" r="3175" b="1270"/>
            <wp:docPr id="2" name="Рисунок 2" descr="https://sun9-55.userapi.com/impg/2kPl5K-AXFz12CdwrlcVXDwadaZGci5Wteecyg/-9VdM3uUvTQ.jpg?size=1280x960&amp;quality=95&amp;sign=7e4983d42cf1ca8cb00b8941709a41e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5.userapi.com/impg/2kPl5K-AXFz12CdwrlcVXDwadaZGci5Wteecyg/-9VdM3uUvTQ.jpg?size=1280x960&amp;quality=95&amp;sign=7e4983d42cf1ca8cb00b8941709a41e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161" cy="210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0F0C">
        <w:rPr>
          <w:noProof/>
        </w:rPr>
        <w:t xml:space="preserve">             </w:t>
      </w:r>
      <w:r w:rsidR="00590F0C">
        <w:rPr>
          <w:noProof/>
          <w:lang w:eastAsia="ru-RU"/>
        </w:rPr>
        <w:drawing>
          <wp:inline distT="0" distB="0" distL="0" distR="0" wp14:anchorId="35780CC8" wp14:editId="547D190F">
            <wp:extent cx="2764465" cy="2072917"/>
            <wp:effectExtent l="0" t="0" r="0" b="3810"/>
            <wp:docPr id="8" name="Рисунок 8" descr="https://sun9-2.userapi.com/impg/_59KxKsGBzZv-b-ygcmzOeo574E6r6v0KAtHgA/FNbOl08dCxY.jpg?size=2560x1920&amp;quality=95&amp;sign=359d74028d1c227a7eb7d693f7314fc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2.userapi.com/impg/_59KxKsGBzZv-b-ygcmzOeo574E6r6v0KAtHgA/FNbOl08dCxY.jpg?size=2560x1920&amp;quality=95&amp;sign=359d74028d1c227a7eb7d693f7314fce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460" cy="210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6F80B" w14:textId="1E9C058A" w:rsidR="00E610C7" w:rsidRPr="005C49D8" w:rsidRDefault="00E610C7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E610C7" w:rsidRPr="005C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0"/>
    <w:rsid w:val="000B37E4"/>
    <w:rsid w:val="001C2C12"/>
    <w:rsid w:val="002F39F0"/>
    <w:rsid w:val="00590F0C"/>
    <w:rsid w:val="005C49D8"/>
    <w:rsid w:val="00A17570"/>
    <w:rsid w:val="00E6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7BF4"/>
  <w15:chartTrackingRefBased/>
  <w15:docId w15:val="{CC41ABED-6A41-4855-8342-511383D1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1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Acer</cp:lastModifiedBy>
  <cp:revision>3</cp:revision>
  <dcterms:created xsi:type="dcterms:W3CDTF">2023-10-25T06:22:00Z</dcterms:created>
  <dcterms:modified xsi:type="dcterms:W3CDTF">2023-10-25T17:28:00Z</dcterms:modified>
</cp:coreProperties>
</file>